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天水市公安局2021年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"/>
        </w:rPr>
        <w:t>招聘留置陪护岗位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黑体"/>
          <w:b/>
          <w:bCs w:val="0"/>
          <w:sz w:val="44"/>
          <w:szCs w:val="44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 w:bidi="ar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报名登记表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eastAsia="黑体"/>
          <w:sz w:val="44"/>
          <w:szCs w:val="4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46"/>
        <w:gridCol w:w="1049"/>
        <w:gridCol w:w="1238"/>
        <w:gridCol w:w="1176"/>
        <w:gridCol w:w="108"/>
        <w:gridCol w:w="121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2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貌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熟悉专业有何特长</w:t>
            </w:r>
          </w:p>
        </w:tc>
        <w:tc>
          <w:tcPr>
            <w:tcW w:w="2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0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8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both"/>
        <w:rPr>
          <w:sz w:val="28"/>
          <w:szCs w:val="24"/>
          <w:lang w:val="en-U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4"/>
        <w:gridCol w:w="835"/>
        <w:gridCol w:w="344"/>
        <w:gridCol w:w="705"/>
        <w:gridCol w:w="1260"/>
        <w:gridCol w:w="447"/>
        <w:gridCol w:w="396"/>
        <w:gridCol w:w="1176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谓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84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3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156" w:afterLines="5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报考者联系电话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（手机号）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家庭联系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800" w:right="0" w:hanging="4800" w:hangingChars="200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788" w:leftChars="2280" w:right="0" w:firstLine="240" w:firstLineChars="1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1560" w:right="0" w:hanging="1560" w:hangingChars="65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填表说明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1.报名登记表应按要求规范填写，内容要准确无误；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00" w:firstLineChars="500"/>
        <w:jc w:val="both"/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>2.报名登记表一式2份。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20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Tomorrow</cp:lastModifiedBy>
  <dcterms:modified xsi:type="dcterms:W3CDTF">2021-02-20T10:40:03Z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